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793969" w14:textId="77777777" w:rsidR="00360EEC" w:rsidRDefault="00AB4577" w:rsidP="00B37929">
      <w:pPr>
        <w:spacing w:after="0" w:line="480" w:lineRule="auto"/>
        <w:contextualSpacing/>
      </w:pPr>
      <w:r>
        <w:t>Student’s Name</w:t>
      </w:r>
    </w:p>
    <w:p w14:paraId="459C2751" w14:textId="77777777" w:rsidR="000623D8" w:rsidRDefault="00AB4577" w:rsidP="00B37929">
      <w:pPr>
        <w:spacing w:after="0" w:line="480" w:lineRule="auto"/>
        <w:contextualSpacing/>
      </w:pPr>
      <w:r>
        <w:t>Professor’s Name</w:t>
      </w:r>
    </w:p>
    <w:p w14:paraId="129D34C8" w14:textId="77777777" w:rsidR="000623D8" w:rsidRDefault="00AB4577" w:rsidP="00B37929">
      <w:pPr>
        <w:spacing w:after="0" w:line="480" w:lineRule="auto"/>
        <w:contextualSpacing/>
      </w:pPr>
      <w:r>
        <w:t xml:space="preserve">Course </w:t>
      </w:r>
    </w:p>
    <w:p w14:paraId="33FEA03E" w14:textId="77777777" w:rsidR="000623D8" w:rsidRDefault="00AB4577" w:rsidP="00B37929">
      <w:pPr>
        <w:spacing w:after="0" w:line="480" w:lineRule="auto"/>
        <w:contextualSpacing/>
      </w:pPr>
      <w:r>
        <w:t>Date</w:t>
      </w:r>
    </w:p>
    <w:p w14:paraId="4A563E38" w14:textId="326B42EB" w:rsidR="000623D8" w:rsidRDefault="00B37929" w:rsidP="00B37929">
      <w:pPr>
        <w:spacing w:after="0" w:line="480" w:lineRule="auto"/>
        <w:contextualSpacing/>
        <w:jc w:val="center"/>
      </w:pPr>
      <w:bookmarkStart w:id="0" w:name="_GoBack"/>
      <w:r>
        <w:t>Artwork A</w:t>
      </w:r>
      <w:r w:rsidR="00AB4577">
        <w:t>nalysis</w:t>
      </w:r>
    </w:p>
    <w:bookmarkEnd w:id="0"/>
    <w:p w14:paraId="699DC00F" w14:textId="77777777" w:rsidR="000623D8" w:rsidRPr="00F520A3" w:rsidRDefault="00AB4577" w:rsidP="00B37929">
      <w:pPr>
        <w:spacing w:after="0" w:line="480" w:lineRule="auto"/>
        <w:contextualSpacing/>
        <w:rPr>
          <w:b/>
          <w:bCs/>
        </w:rPr>
      </w:pPr>
      <w:r w:rsidRPr="00F520A3">
        <w:rPr>
          <w:b/>
          <w:bCs/>
        </w:rPr>
        <w:t>Introduction</w:t>
      </w:r>
    </w:p>
    <w:p w14:paraId="63DDF7DB" w14:textId="77777777" w:rsidR="000623D8" w:rsidRDefault="00AB4577" w:rsidP="00B37929">
      <w:pPr>
        <w:spacing w:after="0" w:line="480" w:lineRule="auto"/>
        <w:contextualSpacing/>
      </w:pPr>
      <w:r>
        <w:t xml:space="preserve"> </w:t>
      </w:r>
      <w:r w:rsidR="00780183">
        <w:tab/>
      </w:r>
      <w:r>
        <w:t>Due to the social distancing rule, I took a virtual field trip to the Smithsonian museum. Smithsonian American art museum is located in Washington, D. C. The museum was a better choice for my interest in art because it had a variety of artwork. Additionally, the artwork in Smithsonian varies from ancient times to the modern world. During my visual tour in the museum, I came across a well-painted artwork</w:t>
      </w:r>
      <w:r w:rsidR="00F520A3">
        <w:t xml:space="preserve"> </w:t>
      </w:r>
      <w:r w:rsidR="00F520A3" w:rsidRPr="00F520A3">
        <w:rPr>
          <w:color w:val="000000"/>
          <w:shd w:val="clear" w:color="auto" w:fill="FFFFFF"/>
        </w:rPr>
        <w:t>("Among the Sierra Nevada, California")</w:t>
      </w:r>
      <w:r>
        <w:t>. The painting comprised a different natural phenomenon, which made it more attractive, thus making me develop an interest in researching it.</w:t>
      </w:r>
    </w:p>
    <w:p w14:paraId="557A88CA" w14:textId="77777777" w:rsidR="000623D8" w:rsidRDefault="00AB4577" w:rsidP="00B37929">
      <w:pPr>
        <w:spacing w:after="0" w:line="480" w:lineRule="auto"/>
        <w:contextualSpacing/>
      </w:pPr>
      <w:r>
        <w:rPr>
          <w:noProof/>
        </w:rPr>
        <w:drawing>
          <wp:inline distT="0" distB="0" distL="0" distR="0" wp14:anchorId="294AED40" wp14:editId="3A7C837F">
            <wp:extent cx="4328160" cy="25603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968323" name="Picture 6"/>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328160" cy="2560320"/>
                    </a:xfrm>
                    <a:prstGeom prst="rect">
                      <a:avLst/>
                    </a:prstGeom>
                    <a:noFill/>
                    <a:ln>
                      <a:noFill/>
                    </a:ln>
                  </pic:spPr>
                </pic:pic>
              </a:graphicData>
            </a:graphic>
          </wp:inline>
        </w:drawing>
      </w:r>
    </w:p>
    <w:p w14:paraId="58DE8D5D" w14:textId="77777777" w:rsidR="00D36808" w:rsidRDefault="00AB4577" w:rsidP="00B37929">
      <w:pPr>
        <w:spacing w:after="0" w:line="480" w:lineRule="auto"/>
        <w:contextualSpacing/>
      </w:pPr>
      <w:r>
        <w:t>Artist: Albert Bierstadt</w:t>
      </w:r>
    </w:p>
    <w:p w14:paraId="6CE21CC6" w14:textId="77777777" w:rsidR="00D36808" w:rsidRDefault="00AB4577" w:rsidP="00B37929">
      <w:pPr>
        <w:spacing w:after="0" w:line="480" w:lineRule="auto"/>
        <w:contextualSpacing/>
      </w:pPr>
      <w:r>
        <w:t>Title: Among the Sierra Nevada, California</w:t>
      </w:r>
    </w:p>
    <w:p w14:paraId="3976B8AA" w14:textId="77777777" w:rsidR="00D36808" w:rsidRDefault="00AB4577" w:rsidP="00B37929">
      <w:pPr>
        <w:spacing w:after="0" w:line="480" w:lineRule="auto"/>
        <w:contextualSpacing/>
      </w:pPr>
      <w:r>
        <w:t>Date: 1868</w:t>
      </w:r>
    </w:p>
    <w:p w14:paraId="1A97186B" w14:textId="77777777" w:rsidR="00D36808" w:rsidRDefault="00AB4577" w:rsidP="00B37929">
      <w:pPr>
        <w:spacing w:after="0" w:line="480" w:lineRule="auto"/>
        <w:contextualSpacing/>
      </w:pPr>
      <w:r>
        <w:lastRenderedPageBreak/>
        <w:t>Location: Smithsonian American Art Museum second floor in the east wing</w:t>
      </w:r>
    </w:p>
    <w:p w14:paraId="31907F5D" w14:textId="77777777" w:rsidR="00D36808" w:rsidRPr="00F520A3" w:rsidRDefault="00AB4577" w:rsidP="00B37929">
      <w:pPr>
        <w:spacing w:after="0" w:line="480" w:lineRule="auto"/>
        <w:contextualSpacing/>
        <w:rPr>
          <w:b/>
          <w:bCs/>
        </w:rPr>
      </w:pPr>
      <w:r w:rsidRPr="00F520A3">
        <w:rPr>
          <w:b/>
          <w:bCs/>
        </w:rPr>
        <w:t>Visual elements</w:t>
      </w:r>
    </w:p>
    <w:p w14:paraId="0F72D8FF" w14:textId="0B443B89" w:rsidR="00E57A86" w:rsidRDefault="00AB4577" w:rsidP="00B37929">
      <w:pPr>
        <w:spacing w:after="0" w:line="480" w:lineRule="auto"/>
        <w:contextualSpacing/>
      </w:pPr>
      <w:r>
        <w:tab/>
        <w:t xml:space="preserve">Some of the significant visual element in the painting include color, light, </w:t>
      </w:r>
      <w:r w:rsidR="00F520A3">
        <w:t>line, texture</w:t>
      </w:r>
      <w:r>
        <w:t>, as well as the shape of the painting. There are different colors used in the painting, which are</w:t>
      </w:r>
      <w:r w:rsidR="00780183">
        <w:t xml:space="preserve"> </w:t>
      </w:r>
      <w:r>
        <w:t xml:space="preserve">blue, white green as well as brown. All these </w:t>
      </w:r>
      <w:r w:rsidR="00F520A3">
        <w:t>colors</w:t>
      </w:r>
      <w:r>
        <w:t xml:space="preserve"> </w:t>
      </w:r>
      <w:r w:rsidR="00F520A3">
        <w:t>represent</w:t>
      </w:r>
      <w:r>
        <w:t xml:space="preserve"> a specific phenomenon in the painting. Sky blue and white color represent the skies as well as the mountain. </w:t>
      </w:r>
      <w:r w:rsidR="00F520A3">
        <w:t>Additionally, these</w:t>
      </w:r>
      <w:r>
        <w:t xml:space="preserve"> two </w:t>
      </w:r>
      <w:r w:rsidR="00F520A3">
        <w:t>colors</w:t>
      </w:r>
      <w:r>
        <w:t xml:space="preserve"> make some of the natural </w:t>
      </w:r>
      <w:r w:rsidR="00F520A3">
        <w:t>phenomena,</w:t>
      </w:r>
      <w:r>
        <w:t xml:space="preserve"> for example, the mountain </w:t>
      </w:r>
      <w:r w:rsidR="00F520A3">
        <w:t xml:space="preserve">clearer </w:t>
      </w:r>
      <w:r w:rsidR="00F520A3" w:rsidRPr="00F520A3">
        <w:rPr>
          <w:color w:val="000000"/>
          <w:shd w:val="clear" w:color="auto" w:fill="FFFFFF"/>
        </w:rPr>
        <w:t>("Among the Sierra Nevada, California")</w:t>
      </w:r>
      <w:r>
        <w:t xml:space="preserve">. The other significant color in the image is green, which represents grassland. The brown color is also evident in the painting used in bare </w:t>
      </w:r>
      <w:r w:rsidR="00F520A3">
        <w:t>grassland</w:t>
      </w:r>
      <w:r>
        <w:t xml:space="preserve"> as well as dry trees. </w:t>
      </w:r>
    </w:p>
    <w:p w14:paraId="43FB69AE" w14:textId="21C707AA" w:rsidR="00F3407B" w:rsidRDefault="00AB4577" w:rsidP="00B37929">
      <w:pPr>
        <w:spacing w:after="0" w:line="480" w:lineRule="auto"/>
        <w:contextualSpacing/>
      </w:pPr>
      <w:r>
        <w:t xml:space="preserve"> </w:t>
      </w:r>
      <w:r w:rsidR="00780183">
        <w:tab/>
      </w:r>
      <w:r>
        <w:t xml:space="preserve">Another essential element of the painting is the texture, which comprises of different natural phenomenon. Trees, a lake, animals, waterfalls as well as a mountain are the critical </w:t>
      </w:r>
      <w:r w:rsidR="00F520A3">
        <w:t>components</w:t>
      </w:r>
      <w:r>
        <w:t xml:space="preserve"> represented in the artwork. The animals are </w:t>
      </w:r>
      <w:r w:rsidR="00F520A3">
        <w:t>deer</w:t>
      </w:r>
      <w:r>
        <w:t xml:space="preserve"> painted to be drinking water at the lake. The painting </w:t>
      </w:r>
      <w:r w:rsidR="00F520A3">
        <w:t>represents</w:t>
      </w:r>
      <w:r>
        <w:t xml:space="preserve"> spectacular national views</w:t>
      </w:r>
      <w:r w:rsidR="00F520A3">
        <w:t xml:space="preserve"> (</w:t>
      </w:r>
      <w:r w:rsidR="00F520A3" w:rsidRPr="00F520A3">
        <w:rPr>
          <w:color w:val="222222"/>
          <w:shd w:val="clear" w:color="auto" w:fill="FFFFFF"/>
        </w:rPr>
        <w:t>Foster</w:t>
      </w:r>
      <w:r w:rsidR="00F520A3">
        <w:rPr>
          <w:color w:val="222222"/>
          <w:shd w:val="clear" w:color="auto" w:fill="FFFFFF"/>
        </w:rPr>
        <w:t xml:space="preserve"> et al., 34)</w:t>
      </w:r>
      <w:r>
        <w:t>. The texture of the image is closely associated with the light of the painting, where it appears to b</w:t>
      </w:r>
      <w:r w:rsidR="00780183">
        <w:t>e</w:t>
      </w:r>
      <w:r>
        <w:t xml:space="preserve"> a bit not clear. The main reason for this aspect is because the painting represents dawn hours before the sunrise.</w:t>
      </w:r>
    </w:p>
    <w:p w14:paraId="1F121726" w14:textId="77777777" w:rsidR="00F279C2" w:rsidRDefault="00AB4577" w:rsidP="00B37929">
      <w:pPr>
        <w:spacing w:after="0" w:line="480" w:lineRule="auto"/>
        <w:contextualSpacing/>
      </w:pPr>
      <w:r>
        <w:tab/>
        <w:t>Line of the painting is</w:t>
      </w:r>
      <w:r w:rsidR="00041F11">
        <w:t xml:space="preserve"> an element mark made on the painting surface. The line of the art is clear where the </w:t>
      </w:r>
      <w:r w:rsidR="00F520A3">
        <w:t>length</w:t>
      </w:r>
      <w:r w:rsidR="00041F11">
        <w:t xml:space="preserve"> is longer than the width of the painting. The length is 305cm, where the width is 183 cm</w:t>
      </w:r>
      <w:r>
        <w:t xml:space="preserve">. The painting was for the locusts representing family estates. </w:t>
      </w:r>
      <w:r w:rsidR="00F520A3">
        <w:t>Furthermore,</w:t>
      </w:r>
      <w:r>
        <w:t xml:space="preserve"> another essential element of the art is the shape which helps in defining physical appearance. The shape of the art painting i</w:t>
      </w:r>
      <w:r w:rsidR="00246430">
        <w:t>ncludes both geometric and organic</w:t>
      </w:r>
      <w:r>
        <w:t>.</w:t>
      </w:r>
      <w:r w:rsidR="00246430">
        <w:t xml:space="preserve"> The geometric shape of the painting is rectangular, while the </w:t>
      </w:r>
      <w:r w:rsidR="00F520A3">
        <w:t>organic</w:t>
      </w:r>
      <w:r w:rsidR="00246430">
        <w:t xml:space="preserve"> form consists of painted clouds.</w:t>
      </w:r>
      <w:r>
        <w:t xml:space="preserve"> This aspect makes it </w:t>
      </w:r>
      <w:r>
        <w:lastRenderedPageBreak/>
        <w:t xml:space="preserve">possible to have a clear view of all elements painted in the artwork. Moreover, the art shape helps in a clear view of the landscapes, unlike where other shapes might be used. </w:t>
      </w:r>
    </w:p>
    <w:p w14:paraId="140EC59A" w14:textId="77777777" w:rsidR="00F279C2" w:rsidRPr="00F520A3" w:rsidRDefault="00AB4577" w:rsidP="00B37929">
      <w:pPr>
        <w:spacing w:after="0" w:line="480" w:lineRule="auto"/>
        <w:contextualSpacing/>
        <w:rPr>
          <w:b/>
          <w:bCs/>
        </w:rPr>
      </w:pPr>
      <w:r w:rsidRPr="00F520A3">
        <w:rPr>
          <w:b/>
          <w:bCs/>
        </w:rPr>
        <w:t>Principles of design</w:t>
      </w:r>
    </w:p>
    <w:p w14:paraId="15BF72A6" w14:textId="77777777" w:rsidR="00F279C2" w:rsidRDefault="00AB4577" w:rsidP="00B37929">
      <w:pPr>
        <w:spacing w:after="0" w:line="480" w:lineRule="auto"/>
        <w:contextualSpacing/>
      </w:pPr>
      <w:r>
        <w:tab/>
        <w:t xml:space="preserve">According to among the sierra </w:t>
      </w:r>
      <w:r w:rsidR="00F520A3">
        <w:t>Nevada,</w:t>
      </w:r>
      <w:r>
        <w:t xml:space="preserve"> California artwork design principles observed include unity and variety, the scale of </w:t>
      </w:r>
      <w:r w:rsidR="00F520A3">
        <w:t>proportion</w:t>
      </w:r>
      <w:r>
        <w:t xml:space="preserve">, the balance of used art components as well as emphasis and subordination. All these </w:t>
      </w:r>
      <w:r w:rsidR="00F520A3">
        <w:t>design</w:t>
      </w:r>
      <w:r>
        <w:t xml:space="preserve"> principles help to get a better understanding of why a certain theme was used in the painting. Furthermore, through </w:t>
      </w:r>
      <w:r w:rsidR="00F520A3">
        <w:t>studying</w:t>
      </w:r>
      <w:r>
        <w:t xml:space="preserve"> different principles, it brings to light deeper meanings which the artist may have tried to explain</w:t>
      </w:r>
      <w:r w:rsidR="00F520A3">
        <w:t xml:space="preserve"> (</w:t>
      </w:r>
      <w:r w:rsidR="00F520A3" w:rsidRPr="00F520A3">
        <w:rPr>
          <w:color w:val="222222"/>
          <w:shd w:val="clear" w:color="auto" w:fill="FFFFFF"/>
        </w:rPr>
        <w:t>Foster</w:t>
      </w:r>
      <w:r w:rsidR="00F520A3">
        <w:rPr>
          <w:color w:val="222222"/>
          <w:shd w:val="clear" w:color="auto" w:fill="FFFFFF"/>
        </w:rPr>
        <w:t xml:space="preserve"> et al., 33)</w:t>
      </w:r>
      <w:r>
        <w:t>. Through studying principle designs of art painting of my choice, I will be able to know the meaning of natural phenomena and landscapes.</w:t>
      </w:r>
    </w:p>
    <w:p w14:paraId="6C9E0BA4" w14:textId="77777777" w:rsidR="00B6414C" w:rsidRDefault="00AB4577" w:rsidP="00B37929">
      <w:pPr>
        <w:spacing w:after="0" w:line="480" w:lineRule="auto"/>
        <w:contextualSpacing/>
      </w:pPr>
      <w:r>
        <w:tab/>
        <w:t xml:space="preserve">Unity and diversity </w:t>
      </w:r>
      <w:r w:rsidR="00F520A3">
        <w:t>are</w:t>
      </w:r>
      <w:r>
        <w:t xml:space="preserve"> some of the most important principles used in the painting. Unity in the artwork provides for cohesion as well as coherence. In my study painting, the completeness of the painting is </w:t>
      </w:r>
      <w:r w:rsidR="00F520A3">
        <w:t>portrayed</w:t>
      </w:r>
      <w:r>
        <w:t xml:space="preserve"> through the use of different aspects that represents a reproductive land. An appropriate example is the availability of grassland, forest, lake as well as animals. These aspects may have explained how California was a better living environment with a good climate as well as a good living environment</w:t>
      </w:r>
      <w:r w:rsidR="00F520A3">
        <w:t xml:space="preserve"> (</w:t>
      </w:r>
      <w:r w:rsidR="00F520A3" w:rsidRPr="00F520A3">
        <w:rPr>
          <w:color w:val="222222"/>
          <w:shd w:val="clear" w:color="auto" w:fill="FFFFFF"/>
        </w:rPr>
        <w:t>Field</w:t>
      </w:r>
      <w:r w:rsidR="00F520A3">
        <w:rPr>
          <w:color w:val="222222"/>
          <w:shd w:val="clear" w:color="auto" w:fill="FFFFFF"/>
        </w:rPr>
        <w:t>., 2)</w:t>
      </w:r>
      <w:r>
        <w:t>. Diversity applies where the painting does not focus on one central concept but different varying ideas, which makes the general public more interested in the picture.</w:t>
      </w:r>
    </w:p>
    <w:p w14:paraId="06317B68" w14:textId="6B7DCDF6" w:rsidR="00041F11" w:rsidRDefault="00AB4577" w:rsidP="00B37929">
      <w:pPr>
        <w:spacing w:after="0" w:line="480" w:lineRule="auto"/>
        <w:contextualSpacing/>
      </w:pPr>
      <w:r>
        <w:t xml:space="preserve"> </w:t>
      </w:r>
      <w:r w:rsidR="00780183">
        <w:tab/>
      </w:r>
      <w:r>
        <w:t xml:space="preserve">The balance principle is used in the painting, which indicates the relationship between different elements in a painting, for example, a line, shape, and color. In the California painting, green </w:t>
      </w:r>
      <w:r w:rsidR="00F520A3">
        <w:t>color</w:t>
      </w:r>
      <w:r>
        <w:t xml:space="preserve"> creates a given form of </w:t>
      </w:r>
      <w:r w:rsidR="00F520A3">
        <w:t>equilibrium</w:t>
      </w:r>
      <w:r>
        <w:t xml:space="preserve"> with the used art line and shape of natural aspects used. Additionally, </w:t>
      </w:r>
      <w:r w:rsidR="00F520A3">
        <w:t>emphasizes</w:t>
      </w:r>
      <w:r>
        <w:t xml:space="preserve"> and </w:t>
      </w:r>
      <w:r w:rsidR="00F520A3">
        <w:t>subordinate</w:t>
      </w:r>
      <w:r>
        <w:t xml:space="preserve"> principle is effectively applied. The main aim of </w:t>
      </w:r>
      <w:r w:rsidR="00F520A3">
        <w:t>emphasis</w:t>
      </w:r>
      <w:r>
        <w:t xml:space="preserve"> in the painting is to draw the attention of the viewer. In the painting by Albert, </w:t>
      </w:r>
      <w:r>
        <w:lastRenderedPageBreak/>
        <w:t xml:space="preserve">water is </w:t>
      </w:r>
      <w:r w:rsidR="00F520A3">
        <w:t>a</w:t>
      </w:r>
      <w:r>
        <w:t xml:space="preserve"> component that is emphasized. In the painting, there is a water lake that is used for </w:t>
      </w:r>
      <w:r w:rsidR="00F520A3">
        <w:t>drinking</w:t>
      </w:r>
      <w:r>
        <w:t xml:space="preserve"> by animals and water from waterfalls</w:t>
      </w:r>
      <w:r w:rsidR="00F520A3">
        <w:t xml:space="preserve"> (</w:t>
      </w:r>
      <w:r w:rsidR="00F520A3" w:rsidRPr="00F520A3">
        <w:rPr>
          <w:color w:val="222222"/>
          <w:shd w:val="clear" w:color="auto" w:fill="FFFFFF"/>
        </w:rPr>
        <w:t>Field</w:t>
      </w:r>
      <w:r w:rsidR="00F520A3">
        <w:rPr>
          <w:color w:val="222222"/>
          <w:shd w:val="clear" w:color="auto" w:fill="FFFFFF"/>
        </w:rPr>
        <w:t>., 2)</w:t>
      </w:r>
      <w:r>
        <w:t xml:space="preserve">. </w:t>
      </w:r>
      <w:r w:rsidR="001814AE">
        <w:t>Subordinate</w:t>
      </w:r>
      <w:r>
        <w:t xml:space="preserve"> components in the painting include animals that are represented in few numbers despite massive landscapes and forests available to provide them with habitat. </w:t>
      </w:r>
    </w:p>
    <w:p w14:paraId="3357FCC1" w14:textId="77777777" w:rsidR="00041F11" w:rsidRPr="00F520A3" w:rsidRDefault="00AB4577" w:rsidP="00B37929">
      <w:pPr>
        <w:spacing w:after="0" w:line="480" w:lineRule="auto"/>
        <w:contextualSpacing/>
        <w:rPr>
          <w:b/>
          <w:bCs/>
        </w:rPr>
      </w:pPr>
      <w:r w:rsidRPr="00F520A3">
        <w:rPr>
          <w:b/>
          <w:bCs/>
        </w:rPr>
        <w:t>Conclusion</w:t>
      </w:r>
    </w:p>
    <w:p w14:paraId="518845E3" w14:textId="77777777" w:rsidR="00F520A3" w:rsidRDefault="00AB4577" w:rsidP="00B37929">
      <w:pPr>
        <w:spacing w:after="0" w:line="480" w:lineRule="auto"/>
        <w:ind w:firstLine="720"/>
        <w:contextualSpacing/>
      </w:pPr>
      <w:r>
        <w:t xml:space="preserve">Through the study of different elements from the painting of Albert done in 1868, some important observations are made. The artwork represented spectacular views of the American nation's frontiers. Due to the use of natural aspects such as a lake, a mountain, a waterfall, and animals, it indicated that many parts of the American nation, specifically California, were </w:t>
      </w:r>
      <w:r w:rsidR="001814AE">
        <w:t>habitable</w:t>
      </w:r>
      <w:r>
        <w:t>. Design principles help the viewer understand why some aspects were used and the reason for their use, for example, the importance of balancing principle. Visual field tour in the Smithsonian American Art Museum was successful and educational.</w:t>
      </w:r>
    </w:p>
    <w:p w14:paraId="73EE0422" w14:textId="77777777" w:rsidR="00F520A3" w:rsidRDefault="00F520A3" w:rsidP="00B37929">
      <w:pPr>
        <w:spacing w:after="0" w:line="480" w:lineRule="auto"/>
        <w:contextualSpacing/>
      </w:pPr>
    </w:p>
    <w:p w14:paraId="0D21710F" w14:textId="77777777" w:rsidR="00F520A3" w:rsidRDefault="00F520A3" w:rsidP="00B37929">
      <w:pPr>
        <w:spacing w:after="0" w:line="480" w:lineRule="auto"/>
        <w:contextualSpacing/>
      </w:pPr>
    </w:p>
    <w:p w14:paraId="56FB04B8" w14:textId="77777777" w:rsidR="00F520A3" w:rsidRDefault="00F520A3" w:rsidP="00B37929">
      <w:pPr>
        <w:spacing w:after="0" w:line="480" w:lineRule="auto"/>
        <w:contextualSpacing/>
      </w:pPr>
    </w:p>
    <w:p w14:paraId="76F0F07D" w14:textId="77777777" w:rsidR="00F520A3" w:rsidRDefault="00F520A3" w:rsidP="00B37929">
      <w:pPr>
        <w:spacing w:after="0" w:line="480" w:lineRule="auto"/>
        <w:contextualSpacing/>
      </w:pPr>
    </w:p>
    <w:p w14:paraId="20EDF4B5" w14:textId="77777777" w:rsidR="00B37929" w:rsidRDefault="00B37929">
      <w:r>
        <w:br w:type="page"/>
      </w:r>
    </w:p>
    <w:p w14:paraId="1446EFF6" w14:textId="57F30404" w:rsidR="00F520A3" w:rsidRDefault="00AB4577" w:rsidP="00B37929">
      <w:pPr>
        <w:spacing w:after="0" w:line="480" w:lineRule="auto"/>
        <w:contextualSpacing/>
        <w:jc w:val="center"/>
      </w:pPr>
      <w:r>
        <w:lastRenderedPageBreak/>
        <w:t>Works cited</w:t>
      </w:r>
    </w:p>
    <w:p w14:paraId="00707049" w14:textId="77777777" w:rsidR="00F520A3" w:rsidRPr="00F520A3" w:rsidRDefault="00AB4577" w:rsidP="00B37929">
      <w:pPr>
        <w:spacing w:after="0" w:line="480" w:lineRule="auto"/>
        <w:ind w:left="720" w:hanging="720"/>
        <w:contextualSpacing/>
        <w:rPr>
          <w:color w:val="000000"/>
          <w:shd w:val="clear" w:color="auto" w:fill="FFFFFF"/>
        </w:rPr>
      </w:pPr>
      <w:r w:rsidRPr="00F520A3">
        <w:rPr>
          <w:color w:val="000000"/>
          <w:shd w:val="clear" w:color="auto" w:fill="FFFFFF"/>
        </w:rPr>
        <w:t xml:space="preserve">"Among </w:t>
      </w:r>
      <w:r w:rsidR="001814AE" w:rsidRPr="00F520A3">
        <w:rPr>
          <w:color w:val="000000"/>
          <w:shd w:val="clear" w:color="auto" w:fill="FFFFFF"/>
        </w:rPr>
        <w:t>the</w:t>
      </w:r>
      <w:r w:rsidRPr="00F520A3">
        <w:rPr>
          <w:color w:val="000000"/>
          <w:shd w:val="clear" w:color="auto" w:fill="FFFFFF"/>
        </w:rPr>
        <w:t xml:space="preserve"> Sierra Nevada, California." </w:t>
      </w:r>
      <w:r w:rsidRPr="00F520A3">
        <w:rPr>
          <w:i/>
          <w:iCs/>
          <w:color w:val="000000"/>
          <w:shd w:val="clear" w:color="auto" w:fill="FFFFFF"/>
        </w:rPr>
        <w:t>Smithsonian American Art Museum</w:t>
      </w:r>
      <w:r w:rsidRPr="00F520A3">
        <w:rPr>
          <w:color w:val="000000"/>
          <w:shd w:val="clear" w:color="auto" w:fill="FFFFFF"/>
        </w:rPr>
        <w:t xml:space="preserve">, </w:t>
      </w:r>
      <w:hyperlink r:id="rId7" w:history="1">
        <w:r w:rsidRPr="00F520A3">
          <w:rPr>
            <w:rStyle w:val="Hyperlink"/>
            <w:shd w:val="clear" w:color="auto" w:fill="FFFFFF"/>
          </w:rPr>
          <w:t>https://americanart.si.edu/artwork/among-sierra-nevada-california-2059</w:t>
        </w:r>
      </w:hyperlink>
      <w:r w:rsidRPr="00F520A3">
        <w:rPr>
          <w:color w:val="000000"/>
          <w:shd w:val="clear" w:color="auto" w:fill="FFFFFF"/>
        </w:rPr>
        <w:t>.</w:t>
      </w:r>
    </w:p>
    <w:p w14:paraId="749051AB" w14:textId="77777777" w:rsidR="00F520A3" w:rsidRPr="00F520A3" w:rsidRDefault="00AB4577" w:rsidP="00B37929">
      <w:pPr>
        <w:spacing w:after="0" w:line="480" w:lineRule="auto"/>
        <w:ind w:left="720" w:hanging="720"/>
        <w:contextualSpacing/>
        <w:rPr>
          <w:color w:val="222222"/>
          <w:shd w:val="clear" w:color="auto" w:fill="FFFFFF"/>
        </w:rPr>
      </w:pPr>
      <w:r w:rsidRPr="00F520A3">
        <w:rPr>
          <w:color w:val="222222"/>
          <w:shd w:val="clear" w:color="auto" w:fill="FFFFFF"/>
        </w:rPr>
        <w:t>Field, Joshua. </w:t>
      </w:r>
      <w:r w:rsidRPr="00F520A3">
        <w:rPr>
          <w:i/>
          <w:iCs/>
          <w:color w:val="222222"/>
          <w:shd w:val="clear" w:color="auto" w:fill="FFFFFF"/>
        </w:rPr>
        <w:t>An illustrated field guide to the elements and principles of art+ design</w:t>
      </w:r>
      <w:r w:rsidRPr="00F520A3">
        <w:rPr>
          <w:color w:val="222222"/>
          <w:shd w:val="clear" w:color="auto" w:fill="FFFFFF"/>
        </w:rPr>
        <w:t>. Lulu. Com, 2018.</w:t>
      </w:r>
    </w:p>
    <w:p w14:paraId="5F9A1351" w14:textId="77777777" w:rsidR="00F520A3" w:rsidRPr="00F520A3" w:rsidRDefault="00AB4577" w:rsidP="00B37929">
      <w:pPr>
        <w:spacing w:after="0" w:line="480" w:lineRule="auto"/>
        <w:ind w:left="720" w:hanging="720"/>
        <w:contextualSpacing/>
        <w:rPr>
          <w:color w:val="000000"/>
          <w:shd w:val="clear" w:color="auto" w:fill="FFFFFF"/>
        </w:rPr>
      </w:pPr>
      <w:r w:rsidRPr="00F520A3">
        <w:rPr>
          <w:color w:val="222222"/>
          <w:shd w:val="clear" w:color="auto" w:fill="FFFFFF"/>
        </w:rPr>
        <w:t>Foster, Aroutis, et al. "Bridging Art Education and Museum Experiences through Game-Based Learning." </w:t>
      </w:r>
      <w:r w:rsidRPr="00F520A3">
        <w:rPr>
          <w:i/>
          <w:iCs/>
          <w:color w:val="222222"/>
          <w:shd w:val="clear" w:color="auto" w:fill="FFFFFF"/>
        </w:rPr>
        <w:t>Society for Information Technology &amp; Teacher Education International Conference</w:t>
      </w:r>
      <w:r w:rsidRPr="00F520A3">
        <w:rPr>
          <w:color w:val="222222"/>
          <w:shd w:val="clear" w:color="auto" w:fill="FFFFFF"/>
        </w:rPr>
        <w:t>. Association for the Advancement of Computing in Education (AACE), 2017.</w:t>
      </w:r>
    </w:p>
    <w:p w14:paraId="34E3FC18" w14:textId="77777777" w:rsidR="00F520A3" w:rsidRDefault="00F520A3" w:rsidP="00B37929">
      <w:pPr>
        <w:spacing w:after="0" w:line="480" w:lineRule="auto"/>
        <w:contextualSpacing/>
      </w:pPr>
    </w:p>
    <w:sectPr w:rsidR="00F520A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0848A7" w14:textId="77777777" w:rsidR="000A16D5" w:rsidRDefault="000A16D5">
      <w:pPr>
        <w:spacing w:after="0" w:line="240" w:lineRule="auto"/>
      </w:pPr>
      <w:r>
        <w:separator/>
      </w:r>
    </w:p>
  </w:endnote>
  <w:endnote w:type="continuationSeparator" w:id="0">
    <w:p w14:paraId="449DE502" w14:textId="77777777" w:rsidR="000A16D5" w:rsidRDefault="000A16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22C817" w14:textId="77777777" w:rsidR="000A16D5" w:rsidRDefault="000A16D5">
      <w:pPr>
        <w:spacing w:after="0" w:line="240" w:lineRule="auto"/>
      </w:pPr>
      <w:r>
        <w:separator/>
      </w:r>
    </w:p>
  </w:footnote>
  <w:footnote w:type="continuationSeparator" w:id="0">
    <w:p w14:paraId="30624BD6" w14:textId="77777777" w:rsidR="000A16D5" w:rsidRDefault="000A16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CD41BD" w14:textId="77777777" w:rsidR="000623D8" w:rsidRDefault="00AB4577">
    <w:pPr>
      <w:pStyle w:val="Header"/>
      <w:jc w:val="right"/>
    </w:pPr>
    <w:r>
      <w:t xml:space="preserve">Surname </w:t>
    </w:r>
    <w:sdt>
      <w:sdtPr>
        <w:id w:val="-127540855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37929">
          <w:rPr>
            <w:noProof/>
          </w:rPr>
          <w:t>1</w:t>
        </w:r>
        <w:r>
          <w:rPr>
            <w:noProof/>
          </w:rPr>
          <w:fldChar w:fldCharType="end"/>
        </w:r>
      </w:sdtContent>
    </w:sdt>
  </w:p>
  <w:p w14:paraId="2E5F920E" w14:textId="77777777" w:rsidR="000623D8" w:rsidRDefault="000623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3D8"/>
    <w:rsid w:val="00041F11"/>
    <w:rsid w:val="000623D8"/>
    <w:rsid w:val="000A16D5"/>
    <w:rsid w:val="001814AE"/>
    <w:rsid w:val="00246430"/>
    <w:rsid w:val="00360EEC"/>
    <w:rsid w:val="00572939"/>
    <w:rsid w:val="00780183"/>
    <w:rsid w:val="00AB4577"/>
    <w:rsid w:val="00B37929"/>
    <w:rsid w:val="00B6414C"/>
    <w:rsid w:val="00D36808"/>
    <w:rsid w:val="00E57A86"/>
    <w:rsid w:val="00F279C2"/>
    <w:rsid w:val="00F3407B"/>
    <w:rsid w:val="00F520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BC324"/>
  <w15:chartTrackingRefBased/>
  <w15:docId w15:val="{97090F09-7141-4AE1-99DE-0F928F314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23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23D8"/>
  </w:style>
  <w:style w:type="paragraph" w:styleId="Footer">
    <w:name w:val="footer"/>
    <w:basedOn w:val="Normal"/>
    <w:link w:val="FooterChar"/>
    <w:uiPriority w:val="99"/>
    <w:unhideWhenUsed/>
    <w:rsid w:val="000623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23D8"/>
  </w:style>
  <w:style w:type="character" w:styleId="Hyperlink">
    <w:name w:val="Hyperlink"/>
    <w:basedOn w:val="DefaultParagraphFont"/>
    <w:uiPriority w:val="99"/>
    <w:unhideWhenUsed/>
    <w:rsid w:val="00F520A3"/>
    <w:rPr>
      <w:color w:val="0563C1" w:themeColor="hyperlink"/>
      <w:u w:val="single"/>
    </w:rPr>
  </w:style>
  <w:style w:type="character" w:customStyle="1" w:styleId="UnresolvedMention1">
    <w:name w:val="Unresolved Mention1"/>
    <w:basedOn w:val="DefaultParagraphFont"/>
    <w:uiPriority w:val="99"/>
    <w:semiHidden/>
    <w:unhideWhenUsed/>
    <w:rsid w:val="00F520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americanart.si.edu/artwork/among-sierra-nevada-california-205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927</Words>
  <Characters>5285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2020-05-07T06:01:00Z</dcterms:created>
  <dcterms:modified xsi:type="dcterms:W3CDTF">2020-05-07T06:01:00Z</dcterms:modified>
</cp:coreProperties>
</file>